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84" w:rsidRPr="00AB5EDF" w:rsidRDefault="000E3084" w:rsidP="000E3084">
      <w:pP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b/>
        </w:rPr>
      </w:pPr>
      <w:r w:rsidRPr="00AB5EDF">
        <w:rPr>
          <w:b/>
        </w:rPr>
        <w:t>Table 27.4  Atomic symbols, numbers and masses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Actinium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Ac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227.03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Molybdenum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Mo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95.94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Aluminum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Al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26.98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Neodymium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144.24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Americium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243.06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Neon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20.18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Antimony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121.76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Neptunium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Np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237.05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Argon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39.95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Nickel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Ni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58.69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Arsenic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74.92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Nielsbohrium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262.12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Astatine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At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209.99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Niobium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92.91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Barium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Ba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137.33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Nitrogen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14.01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Berkelium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Bk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247.07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Nobelium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No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259.10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Beryllium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Be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9.01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Osmium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Os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190.23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Bismuth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Bi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208.98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Oxygen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O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16.00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Boron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10.81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Palladium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106.42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Bromine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Br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79.90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Phosphorus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30.97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Cadmium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112.41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Platinum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Pt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195.08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Calcium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40.08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Plutonium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244.06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Californium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Cf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251.08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Polonium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Po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208.98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Carbon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12.01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Potassium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K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39.10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Cerium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140.12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Praseodymium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140.91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Cesium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132.91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Promethium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144.91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Chlorine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Cl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35.45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Protactinium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231.04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Chromium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52.00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Radium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226.03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Cobalt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Co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58.93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Radon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222.02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Copper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63.55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Rhenium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186.21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Curium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Cm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247.07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Rhodium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Rh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102.91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Dysprosium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Dy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162.50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Rubidium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85.47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Einsteinium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Es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252.08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Ruthenium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101.07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Erbium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Er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167.26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Rutherfordium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Rf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261.11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Europium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Eu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151.97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Samarium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150.36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Fermium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Fm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257.10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Scandium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Sc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44.96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Fluorine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F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19.00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Seaborgium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Sg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263.12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Francium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Fr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223.02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Selenium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78.96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Gadolinium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Gd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157.25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Silicon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Si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28.09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Gallium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Ga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69.72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Silver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Ag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107.87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Germanium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Ge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72.61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Sodium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Na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22.99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Gold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Au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196.97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Strontium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87.62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Hafnium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Hf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178.49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Sulfur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32.07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Hahnium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262.11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Tantalum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180.95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Helium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4.00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Technetium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Tc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97.91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Hessium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Hs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108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265.13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Tellurium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127.60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Holmium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Ho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164.93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Terbium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158.93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Hydrogen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1.01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Thallium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Tl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204.38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Indium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In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114.82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Thorium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Th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232.04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Iodine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I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126.90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Thulium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168.93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Iridium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Ir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192.22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Tin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Sn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118.71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Iron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Fe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55.85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Titanium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Ti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47.88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Krypton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Kr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36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83.80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Tungsten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W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183.84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Lanthanum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La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138.91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Unnunnilium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Unn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110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268.00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Lawrencium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Lr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262.11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Unnununium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Unu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111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269.00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Lead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Pb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207.20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Uranium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238.03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Lithium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Li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6.94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Vanadium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V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23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50.94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Lutetium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Lu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174.97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Xenon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Xe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131.29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Magnesium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Mg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12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24.31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Ytterbium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Yb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70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173.04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Manganese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Mn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25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54.94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Yttrium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Y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88.91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Mendelevium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Md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101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258.10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Zinc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Zn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30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65.39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Verdana" w:hAnsi="Verdana"/>
          <w:sz w:val="18"/>
        </w:rPr>
      </w:pPr>
      <w:r w:rsidRPr="00E4343D">
        <w:rPr>
          <w:rFonts w:ascii="Arial" w:hAnsi="Arial"/>
          <w:sz w:val="18"/>
        </w:rPr>
        <w:t>Mercury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Hg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80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200.59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Zirconium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Zr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40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91.22</w:t>
      </w:r>
    </w:p>
    <w:p w:rsidR="000E3084" w:rsidRPr="00E4343D" w:rsidRDefault="000E3084" w:rsidP="000E3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tabs>
          <w:tab w:val="left" w:pos="1631"/>
          <w:tab w:val="left" w:pos="2268"/>
          <w:tab w:val="left" w:pos="2988"/>
          <w:tab w:val="left" w:pos="4068"/>
          <w:tab w:val="left" w:pos="4428"/>
          <w:tab w:val="left" w:pos="6138"/>
          <w:tab w:val="left" w:pos="6948"/>
          <w:tab w:val="left" w:pos="7848"/>
          <w:tab w:val="left" w:pos="8748"/>
        </w:tabs>
        <w:ind w:left="88"/>
        <w:rPr>
          <w:rFonts w:ascii="Arial" w:hAnsi="Arial"/>
          <w:sz w:val="18"/>
        </w:rPr>
      </w:pPr>
      <w:r w:rsidRPr="00E4343D">
        <w:rPr>
          <w:rFonts w:ascii="Arial" w:hAnsi="Arial"/>
          <w:sz w:val="18"/>
        </w:rPr>
        <w:t>Mietnerium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Mt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109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Arial" w:hAnsi="Arial"/>
          <w:sz w:val="18"/>
        </w:rPr>
        <w:t>266.14</w:t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  <w:r w:rsidRPr="00E4343D">
        <w:rPr>
          <w:rFonts w:ascii="Verdana" w:hAnsi="Verdana"/>
          <w:sz w:val="18"/>
        </w:rPr>
        <w:tab/>
      </w:r>
    </w:p>
    <w:p w:rsidR="000E3084" w:rsidRDefault="000E3084" w:rsidP="000E3084"/>
    <w:p w:rsidR="000E3084" w:rsidRDefault="000E3084" w:rsidP="000E3084">
      <w:r>
        <w:br w:type="page"/>
      </w:r>
    </w:p>
    <w:p w:rsidR="000E3084" w:rsidRDefault="000E3084" w:rsidP="000E3084">
      <w:pPr>
        <w:tabs>
          <w:tab w:val="left" w:pos="1260"/>
          <w:tab w:val="decimal" w:pos="2060"/>
          <w:tab w:val="right" w:pos="4040"/>
          <w:tab w:val="left" w:pos="4580"/>
          <w:tab w:val="left" w:pos="5220"/>
          <w:tab w:val="left" w:pos="6200"/>
          <w:tab w:val="left" w:pos="7200"/>
        </w:tabs>
        <w:rPr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0"/>
        <w:gridCol w:w="900"/>
        <w:gridCol w:w="1160"/>
        <w:gridCol w:w="1980"/>
        <w:gridCol w:w="720"/>
        <w:gridCol w:w="1080"/>
        <w:gridCol w:w="1080"/>
      </w:tblGrid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8720" w:type="dxa"/>
            <w:gridSpan w:val="7"/>
            <w:tcBorders>
              <w:bottom w:val="single" w:sz="2" w:space="0" w:color="auto"/>
            </w:tcBorders>
          </w:tcPr>
          <w:p w:rsidR="000E3084" w:rsidRPr="00AB5EDF" w:rsidRDefault="000E3084" w:rsidP="006628ED">
            <w:pPr>
              <w:tabs>
                <w:tab w:val="decimal" w:pos="370"/>
              </w:tabs>
              <w:spacing w:before="80"/>
              <w:rPr>
                <w:b/>
              </w:rPr>
            </w:pPr>
            <w:r w:rsidRPr="00AB5EDF">
              <w:rPr>
                <w:b/>
              </w:rPr>
              <w:t>Table 27.5 Properties of common elements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element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symbol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atomic mass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common oxidation states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phase  25°C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color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density</w:t>
            </w:r>
          </w:p>
          <w:p w:rsidR="000E3084" w:rsidRDefault="000E3084" w:rsidP="006628ED">
            <w:pPr>
              <w:tabs>
                <w:tab w:val="decimal" w:pos="370"/>
              </w:tabs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g/cm</w:t>
            </w:r>
            <w:r>
              <w:rPr>
                <w:sz w:val="18"/>
                <w:vertAlign w:val="superscript"/>
              </w:rPr>
              <w:t>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aluminum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Al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27.0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+3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2.70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antimony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Sb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121.8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-3,+3,+5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6.69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arsenic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As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74.9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-3,+3,+5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gray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5.73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barium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Ba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137.3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3.51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bismuth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Bi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209.0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+3, +5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9.75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bromine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Br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79.9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-1,+1,+3,+5,+7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red/brown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3.12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calcium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Ca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40.1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1.55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carbon (graphite)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+2,+4,-4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blk/clear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2.26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chlorine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Cl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35.5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-1,+1,+3,+5,+7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grn/yellow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0.0032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chromium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Cr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52.0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+2,+3,+6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7.19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cobalt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Co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59.0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+2,+3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8.90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copper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Cu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63.5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+1,+2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red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8.96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fluorine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19.0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-1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yellow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0.0017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gold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Au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197.0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+1,+3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yellow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hydrogen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H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-1,+1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0.00009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iodine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126.9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-1,+1,+3,+5,+7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blue/black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4.93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iron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Fe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55.8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+2,+3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7.87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lead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Pb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207.2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+2,+4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magnesium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24.3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1.74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manganese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Mn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54.9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+2,+3,+4,+6,+7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mercury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Hg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200.6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+1,+2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l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13.5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nickel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Ni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58.7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+2,+3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8.90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nitrogen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14.0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-1,+3,+5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0.0012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oxygen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O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16.0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-2,-1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none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0.0014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phosphorous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P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31.0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+3,+5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yellow/red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platinum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Pt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195.1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+2,+4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potassium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K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39.1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0.86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silicon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Si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28.1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+2,+4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gray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2.33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Ag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107.9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10.5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sodium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Na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23.0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+1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strontium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Sr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87.6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2.54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sulfur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32.1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-2,+4,+6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yellow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2.07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tin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Sn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118.7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+2,+4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7.31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titanium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Ti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47.9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+2,+3,+4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4.54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tungsten</w:t>
            </w:r>
          </w:p>
        </w:tc>
        <w:tc>
          <w:tcPr>
            <w:tcW w:w="90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</w:p>
        </w:tc>
        <w:tc>
          <w:tcPr>
            <w:tcW w:w="116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183.8</w:t>
            </w:r>
          </w:p>
        </w:tc>
        <w:tc>
          <w:tcPr>
            <w:tcW w:w="19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+6</w:t>
            </w:r>
          </w:p>
        </w:tc>
        <w:tc>
          <w:tcPr>
            <w:tcW w:w="72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gray</w:t>
            </w:r>
          </w:p>
        </w:tc>
        <w:tc>
          <w:tcPr>
            <w:tcW w:w="1080" w:type="dxa"/>
            <w:tcBorders>
              <w:left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19.3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zinc</w:t>
            </w:r>
          </w:p>
        </w:tc>
        <w:tc>
          <w:tcPr>
            <w:tcW w:w="9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Zn</w:t>
            </w:r>
          </w:p>
        </w:tc>
        <w:tc>
          <w:tcPr>
            <w:tcW w:w="116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54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65.4</w:t>
            </w:r>
          </w:p>
        </w:tc>
        <w:tc>
          <w:tcPr>
            <w:tcW w:w="19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 xml:space="preserve">+2 </w:t>
            </w:r>
          </w:p>
        </w:tc>
        <w:tc>
          <w:tcPr>
            <w:tcW w:w="72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jc w:val="center"/>
              <w:rPr>
                <w:sz w:val="18"/>
              </w:rPr>
            </w:pPr>
            <w:r>
              <w:rPr>
                <w:sz w:val="18"/>
              </w:rPr>
              <w:t>s</w:t>
            </w:r>
          </w:p>
        </w:tc>
        <w:tc>
          <w:tcPr>
            <w:tcW w:w="10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spacing w:before="80"/>
              <w:rPr>
                <w:sz w:val="18"/>
              </w:rPr>
            </w:pPr>
            <w:r>
              <w:rPr>
                <w:sz w:val="18"/>
              </w:rPr>
              <w:t>silver</w:t>
            </w:r>
          </w:p>
        </w:tc>
        <w:tc>
          <w:tcPr>
            <w:tcW w:w="108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tabs>
                <w:tab w:val="decimal" w:pos="370"/>
              </w:tabs>
              <w:spacing w:before="80"/>
              <w:rPr>
                <w:sz w:val="18"/>
              </w:rPr>
            </w:pPr>
            <w:r>
              <w:rPr>
                <w:sz w:val="18"/>
              </w:rPr>
              <w:t>7.13</w:t>
            </w:r>
          </w:p>
        </w:tc>
      </w:tr>
    </w:tbl>
    <w:p w:rsidR="000E3084" w:rsidRDefault="000E3084" w:rsidP="000E3084">
      <w:pPr>
        <w:tabs>
          <w:tab w:val="left" w:pos="1260"/>
          <w:tab w:val="decimal" w:pos="2060"/>
          <w:tab w:val="right" w:pos="4040"/>
          <w:tab w:val="left" w:pos="4580"/>
          <w:tab w:val="left" w:pos="5220"/>
          <w:tab w:val="left" w:pos="6200"/>
          <w:tab w:val="left" w:pos="7200"/>
        </w:tabs>
        <w:rPr>
          <w:sz w:val="18"/>
        </w:rPr>
      </w:pPr>
    </w:p>
    <w:p w:rsidR="000E3084" w:rsidRDefault="000E3084" w:rsidP="000E3084">
      <w:pPr>
        <w:pStyle w:val="Heading1"/>
      </w:pPr>
    </w:p>
    <w:p w:rsidR="000E3084" w:rsidRDefault="000E3084" w:rsidP="000E3084"/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320"/>
        <w:gridCol w:w="4320"/>
      </w:tblGrid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86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E3084" w:rsidRPr="00AB5EDF" w:rsidRDefault="000E3084" w:rsidP="006628ED">
            <w:pPr>
              <w:keepNext/>
              <w:tabs>
                <w:tab w:val="left" w:pos="2520"/>
              </w:tabs>
              <w:rPr>
                <w:b/>
              </w:rPr>
            </w:pPr>
            <w:r w:rsidRPr="00AB5EDF">
              <w:rPr>
                <w:b/>
              </w:rPr>
              <w:t>Table 27.6 Common Ions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E3084" w:rsidRDefault="000E3084" w:rsidP="006628ED">
            <w:pPr>
              <w:keepNext/>
              <w:tabs>
                <w:tab w:val="left" w:pos="2520"/>
              </w:tabs>
              <w:jc w:val="center"/>
              <w:rPr>
                <w:i/>
              </w:rPr>
            </w:pPr>
            <w:r>
              <w:rPr>
                <w:i/>
              </w:rPr>
              <w:t>Common Cations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E3084" w:rsidRDefault="000E3084" w:rsidP="006628ED">
            <w:pPr>
              <w:keepNext/>
              <w:tabs>
                <w:tab w:val="left" w:pos="2520"/>
              </w:tabs>
              <w:jc w:val="center"/>
              <w:rPr>
                <w:i/>
              </w:rPr>
            </w:pPr>
            <w:r>
              <w:rPr>
                <w:i/>
              </w:rPr>
              <w:t>Common Anions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320" w:type="dxa"/>
            <w:tcBorders>
              <w:top w:val="nil"/>
            </w:tcBorders>
          </w:tcPr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aluminum</w:t>
            </w:r>
            <w:r>
              <w:rPr>
                <w:sz w:val="20"/>
              </w:rPr>
              <w:tab/>
              <w:t>Al</w:t>
            </w:r>
            <w:r>
              <w:rPr>
                <w:vertAlign w:val="superscript"/>
              </w:rPr>
              <w:t>3+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position w:val="10"/>
                <w:sz w:val="20"/>
              </w:rPr>
            </w:pPr>
            <w:r>
              <w:rPr>
                <w:sz w:val="20"/>
              </w:rPr>
              <w:t xml:space="preserve">ammonium </w:t>
            </w:r>
            <w:r>
              <w:rPr>
                <w:sz w:val="20"/>
              </w:rPr>
              <w:tab/>
              <w:t>NH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barium</w:t>
            </w:r>
            <w:r>
              <w:rPr>
                <w:sz w:val="20"/>
              </w:rPr>
              <w:tab/>
              <w:t>Ba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calcium</w:t>
            </w:r>
            <w:r>
              <w:rPr>
                <w:sz w:val="20"/>
              </w:rPr>
              <w:tab/>
              <w:t>Ca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chromium(III)</w:t>
            </w:r>
            <w:r>
              <w:rPr>
                <w:sz w:val="20"/>
              </w:rPr>
              <w:tab/>
              <w:t>Cr</w:t>
            </w:r>
            <w:r>
              <w:rPr>
                <w:vertAlign w:val="superscript"/>
              </w:rPr>
              <w:t>3+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cobalt(II)</w:t>
            </w:r>
            <w:r>
              <w:rPr>
                <w:sz w:val="20"/>
              </w:rPr>
              <w:tab/>
              <w:t>Co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copper(I)</w:t>
            </w:r>
            <w:r>
              <w:rPr>
                <w:sz w:val="20"/>
              </w:rPr>
              <w:tab/>
              <w:t>Cu</w:t>
            </w:r>
            <w:r>
              <w:rPr>
                <w:vertAlign w:val="superscript"/>
              </w:rPr>
              <w:t>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copper(II)</w:t>
            </w:r>
            <w:r>
              <w:rPr>
                <w:sz w:val="20"/>
              </w:rPr>
              <w:tab/>
              <w:t>Cu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hydronium</w:t>
            </w:r>
            <w:r>
              <w:rPr>
                <w:sz w:val="20"/>
              </w:rPr>
              <w:tab/>
              <w:t>H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O</w:t>
            </w:r>
            <w:r>
              <w:rPr>
                <w:vertAlign w:val="superscript"/>
              </w:rPr>
              <w:t>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iron(II)</w:t>
            </w:r>
            <w:r>
              <w:rPr>
                <w:sz w:val="20"/>
              </w:rPr>
              <w:tab/>
              <w:t>Fe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iron(III)</w:t>
            </w:r>
            <w:r>
              <w:rPr>
                <w:sz w:val="20"/>
              </w:rPr>
              <w:tab/>
              <w:t>Fe</w:t>
            </w:r>
            <w:r>
              <w:rPr>
                <w:vertAlign w:val="superscript"/>
              </w:rPr>
              <w:t>3+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lead(II)</w:t>
            </w:r>
            <w:r>
              <w:rPr>
                <w:sz w:val="20"/>
              </w:rPr>
              <w:tab/>
              <w:t>Pb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position w:val="10"/>
                <w:sz w:val="20"/>
              </w:rPr>
            </w:pPr>
            <w:r>
              <w:rPr>
                <w:sz w:val="20"/>
              </w:rPr>
              <w:t>magnesium</w:t>
            </w:r>
            <w:r>
              <w:rPr>
                <w:sz w:val="20"/>
              </w:rPr>
              <w:tab/>
              <w:t>Mg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mercury(I)</w:t>
            </w:r>
            <w:r>
              <w:rPr>
                <w:sz w:val="20"/>
              </w:rPr>
              <w:tab/>
              <w:t>Hg</w:t>
            </w:r>
            <w:r>
              <w:rPr>
                <w:sz w:val="20"/>
                <w:vertAlign w:val="subscript"/>
              </w:rPr>
              <w:t>2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mercury(II)</w:t>
            </w:r>
            <w:r>
              <w:rPr>
                <w:sz w:val="20"/>
              </w:rPr>
              <w:tab/>
              <w:t>Hg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nickel(II)</w:t>
            </w:r>
            <w:r>
              <w:rPr>
                <w:sz w:val="20"/>
              </w:rPr>
              <w:tab/>
              <w:t>Ni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potassium</w:t>
            </w:r>
            <w:r>
              <w:rPr>
                <w:sz w:val="20"/>
              </w:rPr>
              <w:tab/>
              <w:t>K</w:t>
            </w:r>
            <w:r>
              <w:rPr>
                <w:vertAlign w:val="superscript"/>
              </w:rPr>
              <w:t>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silver</w:t>
            </w:r>
            <w:r>
              <w:rPr>
                <w:sz w:val="20"/>
              </w:rPr>
              <w:tab/>
              <w:t>Ag</w:t>
            </w:r>
            <w:r>
              <w:rPr>
                <w:vertAlign w:val="superscript"/>
              </w:rPr>
              <w:t>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sodium</w:t>
            </w:r>
            <w:r>
              <w:rPr>
                <w:sz w:val="20"/>
              </w:rPr>
              <w:tab/>
              <w:t>Na</w:t>
            </w:r>
            <w:r>
              <w:rPr>
                <w:vertAlign w:val="superscript"/>
              </w:rPr>
              <w:t>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tin(II)</w:t>
            </w:r>
            <w:r>
              <w:rPr>
                <w:sz w:val="20"/>
              </w:rPr>
              <w:tab/>
              <w:t>Sn</w:t>
            </w:r>
            <w:r>
              <w:rPr>
                <w:vertAlign w:val="superscript"/>
              </w:rPr>
              <w:t>2+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tin(IV)</w:t>
            </w:r>
            <w:r>
              <w:rPr>
                <w:sz w:val="20"/>
              </w:rPr>
              <w:tab/>
              <w:t>Sn</w:t>
            </w:r>
            <w:r>
              <w:rPr>
                <w:vertAlign w:val="superscript"/>
              </w:rPr>
              <w:t>4+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zinc</w:t>
            </w:r>
            <w:r>
              <w:rPr>
                <w:sz w:val="20"/>
              </w:rPr>
              <w:tab/>
              <w:t>Zn</w:t>
            </w:r>
            <w:r>
              <w:rPr>
                <w:vertAlign w:val="superscript"/>
              </w:rPr>
              <w:t>2+</w:t>
            </w:r>
          </w:p>
        </w:tc>
        <w:tc>
          <w:tcPr>
            <w:tcW w:w="4320" w:type="dxa"/>
            <w:tcBorders>
              <w:top w:val="nil"/>
            </w:tcBorders>
          </w:tcPr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acetate</w:t>
            </w:r>
            <w:r>
              <w:rPr>
                <w:sz w:val="20"/>
              </w:rPr>
              <w:tab/>
              <w:t>(C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H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</w:rPr>
              <w:t>O)</w:t>
            </w:r>
            <w:r>
              <w:rPr>
                <w:sz w:val="20"/>
                <w:vertAlign w:val="subscript"/>
              </w:rPr>
              <w:t>2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bromide</w:t>
            </w:r>
            <w:r>
              <w:rPr>
                <w:sz w:val="20"/>
              </w:rPr>
              <w:tab/>
              <w:t>Br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carbonate</w:t>
            </w:r>
            <w:r>
              <w:rPr>
                <w:sz w:val="20"/>
              </w:rPr>
              <w:tab/>
              <w:t>CO</w:t>
            </w:r>
            <w:r>
              <w:rPr>
                <w:sz w:val="20"/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chlorate</w:t>
            </w:r>
            <w:r>
              <w:rPr>
                <w:sz w:val="20"/>
              </w:rPr>
              <w:tab/>
              <w:t>ClO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chloride</w:t>
            </w:r>
            <w:r>
              <w:rPr>
                <w:sz w:val="20"/>
              </w:rPr>
              <w:tab/>
              <w:t>Cl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chlorite</w:t>
            </w:r>
            <w:r>
              <w:rPr>
                <w:sz w:val="20"/>
              </w:rPr>
              <w:tab/>
              <w:t>ClO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chromate</w:t>
            </w:r>
            <w:r>
              <w:rPr>
                <w:sz w:val="20"/>
              </w:rPr>
              <w:tab/>
              <w:t>CrO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cyanide</w:t>
            </w:r>
            <w:r>
              <w:rPr>
                <w:sz w:val="20"/>
              </w:rPr>
              <w:tab/>
              <w:t>CN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dichromate</w:t>
            </w:r>
            <w:r>
              <w:rPr>
                <w:sz w:val="20"/>
              </w:rPr>
              <w:tab/>
              <w:t>Cr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  <w:r>
              <w:rPr>
                <w:sz w:val="20"/>
                <w:vertAlign w:val="subscript"/>
              </w:rPr>
              <w:t>7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fluoride</w:t>
            </w:r>
            <w:r>
              <w:rPr>
                <w:sz w:val="20"/>
              </w:rPr>
              <w:tab/>
              <w:t>F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hexacyanoferrate(II)</w:t>
            </w:r>
            <w:r>
              <w:rPr>
                <w:sz w:val="20"/>
              </w:rPr>
              <w:tab/>
              <w:t>Fe(CN)</w:t>
            </w:r>
            <w:r>
              <w:rPr>
                <w:sz w:val="20"/>
                <w:vertAlign w:val="subscript"/>
              </w:rPr>
              <w:t>6</w:t>
            </w:r>
            <w:r>
              <w:rPr>
                <w:vertAlign w:val="superscript"/>
              </w:rPr>
              <w:t>4-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hexacyanoferrate(III)</w:t>
            </w:r>
            <w:r>
              <w:rPr>
                <w:sz w:val="20"/>
              </w:rPr>
              <w:tab/>
              <w:t>Fe(CN)</w:t>
            </w:r>
            <w:r>
              <w:rPr>
                <w:sz w:val="20"/>
                <w:vertAlign w:val="subscript"/>
              </w:rPr>
              <w:t>6</w:t>
            </w:r>
            <w:r>
              <w:rPr>
                <w:vertAlign w:val="superscript"/>
              </w:rPr>
              <w:t>3-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hydride</w:t>
            </w:r>
            <w:r>
              <w:rPr>
                <w:sz w:val="20"/>
              </w:rPr>
              <w:tab/>
              <w:t>H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hydrogen carbonate</w:t>
            </w:r>
            <w:r>
              <w:rPr>
                <w:sz w:val="20"/>
              </w:rPr>
              <w:tab/>
              <w:t>HCO</w:t>
            </w:r>
            <w:r>
              <w:rPr>
                <w:sz w:val="20"/>
                <w:vertAlign w:val="subscript"/>
              </w:rPr>
              <w:t>3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hydrogen sulfate</w:t>
            </w:r>
            <w:r>
              <w:rPr>
                <w:sz w:val="20"/>
              </w:rPr>
              <w:tab/>
              <w:t>HSO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hydroxide</w:t>
            </w:r>
            <w:r>
              <w:rPr>
                <w:sz w:val="20"/>
              </w:rPr>
              <w:tab/>
              <w:t>OH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hypochlorite</w:t>
            </w:r>
            <w:r>
              <w:rPr>
                <w:sz w:val="20"/>
              </w:rPr>
              <w:tab/>
              <w:t>ClO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iodide</w:t>
            </w:r>
            <w:r>
              <w:rPr>
                <w:sz w:val="20"/>
              </w:rPr>
              <w:tab/>
              <w:t>I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nitrate</w:t>
            </w:r>
            <w:r>
              <w:rPr>
                <w:sz w:val="20"/>
              </w:rPr>
              <w:tab/>
              <w:t>NO</w:t>
            </w:r>
            <w:r>
              <w:rPr>
                <w:vertAlign w:val="subscript"/>
              </w:rPr>
              <w:t>3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nitrite</w:t>
            </w:r>
            <w:r>
              <w:rPr>
                <w:sz w:val="20"/>
              </w:rPr>
              <w:tab/>
              <w:t>NO</w:t>
            </w:r>
            <w:r>
              <w:rPr>
                <w:sz w:val="20"/>
                <w:vertAlign w:val="subscript"/>
              </w:rPr>
              <w:t>2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oxide</w:t>
            </w:r>
            <w:r>
              <w:rPr>
                <w:sz w:val="20"/>
              </w:rPr>
              <w:tab/>
              <w:t>O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position w:val="10"/>
                <w:sz w:val="20"/>
              </w:rPr>
            </w:pPr>
            <w:r>
              <w:rPr>
                <w:sz w:val="20"/>
              </w:rPr>
              <w:t>perchlorate</w:t>
            </w:r>
            <w:r>
              <w:rPr>
                <w:sz w:val="20"/>
              </w:rPr>
              <w:tab/>
              <w:t>ClO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permanganate</w:t>
            </w:r>
            <w:r>
              <w:rPr>
                <w:sz w:val="20"/>
              </w:rPr>
              <w:tab/>
              <w:t>MnO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peroxide</w:t>
            </w:r>
            <w:r>
              <w:rPr>
                <w:sz w:val="20"/>
              </w:rPr>
              <w:tab/>
              <w:t>O</w:t>
            </w:r>
            <w:r>
              <w:rPr>
                <w:vertAlign w:val="subscript"/>
              </w:rPr>
              <w:t>2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phosphate</w:t>
            </w:r>
            <w:r>
              <w:rPr>
                <w:sz w:val="20"/>
              </w:rPr>
              <w:tab/>
              <w:t>PO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3-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sulfate</w:t>
            </w:r>
            <w:r>
              <w:rPr>
                <w:sz w:val="20"/>
              </w:rPr>
              <w:tab/>
              <w:t>SO</w:t>
            </w:r>
            <w:r>
              <w:rPr>
                <w:sz w:val="20"/>
                <w:vertAlign w:val="subscript"/>
              </w:rPr>
              <w:t>4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sulfide</w:t>
            </w:r>
            <w:r>
              <w:rPr>
                <w:sz w:val="20"/>
              </w:rPr>
              <w:tab/>
              <w:t>S</w:t>
            </w:r>
            <w:r>
              <w:rPr>
                <w:vertAlign w:val="superscript"/>
              </w:rPr>
              <w:t>2-</w:t>
            </w:r>
          </w:p>
          <w:p w:rsidR="000E3084" w:rsidRDefault="000E3084" w:rsidP="006628ED">
            <w:pPr>
              <w:keepNext/>
              <w:tabs>
                <w:tab w:val="left" w:pos="2520"/>
              </w:tabs>
              <w:spacing w:before="60"/>
              <w:rPr>
                <w:sz w:val="20"/>
              </w:rPr>
            </w:pPr>
            <w:r>
              <w:rPr>
                <w:sz w:val="20"/>
              </w:rPr>
              <w:t>sulfite</w:t>
            </w:r>
            <w:r>
              <w:rPr>
                <w:sz w:val="20"/>
              </w:rPr>
              <w:tab/>
              <w:t>SO</w:t>
            </w:r>
            <w:r>
              <w:rPr>
                <w:sz w:val="20"/>
                <w:vertAlign w:val="subscript"/>
              </w:rPr>
              <w:t>3</w:t>
            </w:r>
            <w:r>
              <w:rPr>
                <w:vertAlign w:val="superscript"/>
              </w:rPr>
              <w:t>2-</w:t>
            </w:r>
          </w:p>
        </w:tc>
      </w:tr>
    </w:tbl>
    <w:p w:rsidR="000E3084" w:rsidRDefault="000E3084" w:rsidP="000E3084">
      <w:pPr>
        <w:tabs>
          <w:tab w:val="left" w:pos="1520"/>
          <w:tab w:val="left" w:pos="1980"/>
          <w:tab w:val="left" w:pos="2520"/>
          <w:tab w:val="left" w:pos="3680"/>
        </w:tabs>
      </w:pPr>
    </w:p>
    <w:p w:rsidR="000E3084" w:rsidRDefault="000E3084" w:rsidP="000E3084">
      <w:pPr>
        <w:tabs>
          <w:tab w:val="left" w:pos="1700"/>
          <w:tab w:val="left" w:pos="2240"/>
          <w:tab w:val="left" w:pos="2700"/>
          <w:tab w:val="left" w:pos="3860"/>
        </w:tabs>
        <w:ind w:right="-1700"/>
      </w:pPr>
      <w:r>
        <w:br w:type="page"/>
      </w:r>
    </w:p>
    <w:p w:rsidR="000E3084" w:rsidRDefault="000E3084" w:rsidP="000E3084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760"/>
        <w:gridCol w:w="900"/>
      </w:tblGrid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56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E3084" w:rsidRPr="00AB5EDF" w:rsidRDefault="000E3084" w:rsidP="006628ED">
            <w:pPr>
              <w:rPr>
                <w:b/>
              </w:rPr>
            </w:pPr>
            <w:r w:rsidRPr="00AB5EDF">
              <w:rPr>
                <w:b/>
              </w:rPr>
              <w:t>Table 27.7 Standard reduction potentials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56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Standard reduction potentials at 25 °C</w:t>
            </w: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For all half-reactions the concentration is 1 </w:t>
            </w:r>
            <w:r>
              <w:rPr>
                <w:i/>
                <w:sz w:val="20"/>
              </w:rPr>
              <w:t>M</w:t>
            </w:r>
            <w:r>
              <w:rPr>
                <w:sz w:val="20"/>
              </w:rPr>
              <w:t xml:space="preserve"> for dissolved species and the pressure is 1 atm for gases. 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nil"/>
            </w:tcBorders>
          </w:tcPr>
          <w:p w:rsidR="000E3084" w:rsidRDefault="000E3084" w:rsidP="006628E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Half-Reaction</w:t>
            </w:r>
          </w:p>
        </w:tc>
        <w:tc>
          <w:tcPr>
            <w:tcW w:w="900" w:type="dxa"/>
            <w:tcBorders>
              <w:top w:val="single" w:sz="2" w:space="0" w:color="auto"/>
              <w:bottom w:val="nil"/>
              <w:right w:val="single" w:sz="2" w:space="0" w:color="auto"/>
            </w:tcBorders>
          </w:tcPr>
          <w:p w:rsidR="000E3084" w:rsidRDefault="000E3084" w:rsidP="006628E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E° (</w:t>
            </w:r>
            <w:r>
              <w:rPr>
                <w:b/>
                <w:i/>
                <w:sz w:val="20"/>
              </w:rPr>
              <w:t>V</w:t>
            </w:r>
            <w:r>
              <w:rPr>
                <w:i/>
                <w:sz w:val="20"/>
              </w:rPr>
              <w:t>)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Li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+ 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Li(s)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-3.05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K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+ 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K(s)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-2.92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Ba(s)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-2.90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Ca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Ca(s)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-2.76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Na(s)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-2.71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Mg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Mg(s)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-2.37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Al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>(aq)  +  3e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Al(s)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-1.66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2H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 + 2e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(g) + 2OH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-0.83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Zn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Zn(s)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-0.76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Cr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>(aq)  +  3e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Cr(s)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-0.73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Fe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Fe(s)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-0.44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Cd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Cd(s)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-0.40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Co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Co(s)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-0.28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Ni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Ni(s)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-0.23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Sn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Sn(s)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-0.14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Pb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Pb(s)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-0.13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2H</w:t>
            </w:r>
            <w:r>
              <w:rPr>
                <w:b/>
                <w:sz w:val="20"/>
                <w:vertAlign w:val="superscript"/>
              </w:rPr>
              <w:t>+</w:t>
            </w:r>
            <w:r>
              <w:rPr>
                <w:b/>
                <w:sz w:val="20"/>
              </w:rPr>
              <w:t>(aq)  +  2e</w:t>
            </w:r>
            <w:r>
              <w:rPr>
                <w:b/>
                <w:sz w:val="20"/>
                <w:vertAlign w:val="superscript"/>
              </w:rPr>
              <w:t>-</w:t>
            </w:r>
            <w:r>
              <w:rPr>
                <w:b/>
                <w:sz w:val="20"/>
              </w:rPr>
              <w:t xml:space="preserve">  </w:t>
            </w:r>
            <w:r>
              <w:rPr>
                <w:b/>
                <w:sz w:val="20"/>
              </w:rPr>
              <w:sym w:font="Symbol" w:char="F0AE"/>
            </w:r>
            <w:r>
              <w:rPr>
                <w:b/>
                <w:sz w:val="20"/>
              </w:rPr>
              <w:t xml:space="preserve">  H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(g)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0.00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Cu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+0.16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Cu(s)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+0.34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(g) + 2H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  +  4e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4OH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+0.40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(s)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2I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+0.54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(g)  +  2H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+0.68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Fe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>(aq)  +  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Fe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+0.77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Hg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2Hg(l)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+0.80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Ag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Ag(s)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+0.80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Hg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Hg(l)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+0.85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z w:val="20"/>
                <w:vertAlign w:val="subscript"/>
              </w:rPr>
              <w:t>3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  +  4H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3e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NO(g)  +  2H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+0.96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Br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(l)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2Br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+1.09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(g) +4H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4e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+1.23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Cl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(g)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2Cl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+1.36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MnO</w:t>
            </w:r>
            <w:r>
              <w:rPr>
                <w:sz w:val="20"/>
                <w:vertAlign w:val="subscript"/>
              </w:rPr>
              <w:t>4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  +  8H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5e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Mn</w:t>
            </w:r>
            <w:r>
              <w:rPr>
                <w:sz w:val="20"/>
                <w:vertAlign w:val="superscript"/>
              </w:rPr>
              <w:t>2+</w:t>
            </w:r>
            <w:r>
              <w:rPr>
                <w:sz w:val="20"/>
              </w:rPr>
              <w:t>(aq)  +  4H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O(l)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+1.51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Au</w:t>
            </w:r>
            <w:r>
              <w:rPr>
                <w:sz w:val="20"/>
                <w:vertAlign w:val="superscript"/>
              </w:rPr>
              <w:t>3+</w:t>
            </w:r>
            <w:r>
              <w:rPr>
                <w:sz w:val="20"/>
              </w:rPr>
              <w:t xml:space="preserve">  + 3e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Au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+1.50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(aq)  +  2H</w:t>
            </w:r>
            <w:r>
              <w:rPr>
                <w:sz w:val="20"/>
                <w:vertAlign w:val="superscript"/>
              </w:rPr>
              <w:t>+</w:t>
            </w:r>
            <w:r>
              <w:rPr>
                <w:sz w:val="20"/>
              </w:rPr>
              <w:t>(aq)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2H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O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+1.78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4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F</w:t>
            </w:r>
            <w:r>
              <w:rPr>
                <w:sz w:val="20"/>
                <w:vertAlign w:val="subscript"/>
              </w:rPr>
              <w:t>2</w:t>
            </w:r>
            <w:r>
              <w:rPr>
                <w:sz w:val="20"/>
              </w:rPr>
              <w:t>(g)  +  2e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 xml:space="preserve">  </w:t>
            </w:r>
            <w:r>
              <w:rPr>
                <w:sz w:val="20"/>
              </w:rPr>
              <w:sym w:font="Symbol" w:char="F0AE"/>
            </w:r>
            <w:r>
              <w:rPr>
                <w:sz w:val="20"/>
              </w:rPr>
              <w:t xml:space="preserve">  2F</w:t>
            </w:r>
            <w:r>
              <w:rPr>
                <w:sz w:val="20"/>
                <w:vertAlign w:val="superscript"/>
              </w:rPr>
              <w:t>-</w:t>
            </w:r>
            <w:r>
              <w:rPr>
                <w:sz w:val="20"/>
              </w:rPr>
              <w:t>(aq)</w:t>
            </w:r>
          </w:p>
        </w:tc>
        <w:tc>
          <w:tcPr>
            <w:tcW w:w="9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+2.87</w:t>
            </w:r>
          </w:p>
        </w:tc>
      </w:tr>
    </w:tbl>
    <w:p w:rsidR="000E3084" w:rsidRDefault="000E3084" w:rsidP="000E3084"/>
    <w:p w:rsidR="000E3084" w:rsidRDefault="000E3084" w:rsidP="000E3084">
      <w:pPr>
        <w:pStyle w:val="Heading1"/>
      </w:pPr>
      <w:r>
        <w:br w:type="page"/>
      </w:r>
    </w:p>
    <w:p w:rsidR="000E3084" w:rsidRDefault="000E3084" w:rsidP="000E3084">
      <w:pPr>
        <w:pStyle w:val="Heading1"/>
      </w:pPr>
    </w:p>
    <w:p w:rsidR="000E3084" w:rsidRDefault="000E3084" w:rsidP="000E3084">
      <w:pPr>
        <w:rPr>
          <w:sz w:val="20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728"/>
        <w:gridCol w:w="2312"/>
        <w:gridCol w:w="1204"/>
        <w:gridCol w:w="3476"/>
      </w:tblGrid>
      <w:tr w:rsidR="000E3084" w:rsidRPr="00AB5EDF" w:rsidTr="006628ED">
        <w:tblPrEx>
          <w:tblCellMar>
            <w:top w:w="0" w:type="dxa"/>
            <w:bottom w:w="0" w:type="dxa"/>
          </w:tblCellMar>
        </w:tblPrEx>
        <w:tc>
          <w:tcPr>
            <w:tcW w:w="8720" w:type="dxa"/>
            <w:gridSpan w:val="4"/>
            <w:tcBorders>
              <w:bottom w:val="single" w:sz="2" w:space="0" w:color="auto"/>
            </w:tcBorders>
          </w:tcPr>
          <w:p w:rsidR="000E3084" w:rsidRPr="00AB5EDF" w:rsidRDefault="000E3084" w:rsidP="006628ED">
            <w:pPr>
              <w:rPr>
                <w:b/>
              </w:rPr>
            </w:pPr>
            <w:r w:rsidRPr="00AB5EDF">
              <w:rPr>
                <w:b/>
              </w:rPr>
              <w:t>Table 27.8 Units of Pressure</w:t>
            </w:r>
          </w:p>
        </w:tc>
      </w:tr>
      <w:tr w:rsidR="000E3084" w:rsidRPr="00AB5EDF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Pr="00AB5EDF" w:rsidRDefault="000E3084" w:rsidP="006628ED">
            <w:pPr>
              <w:jc w:val="center"/>
              <w:rPr>
                <w:b/>
                <w:i/>
                <w:sz w:val="20"/>
              </w:rPr>
            </w:pPr>
            <w:r w:rsidRPr="00AB5EDF">
              <w:rPr>
                <w:b/>
                <w:i/>
                <w:sz w:val="20"/>
              </w:rPr>
              <w:t>Unit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Pr="00AB5EDF" w:rsidRDefault="000E3084" w:rsidP="006628ED">
            <w:pPr>
              <w:jc w:val="center"/>
              <w:rPr>
                <w:b/>
                <w:i/>
                <w:sz w:val="20"/>
              </w:rPr>
            </w:pPr>
            <w:r w:rsidRPr="00AB5EDF">
              <w:rPr>
                <w:b/>
                <w:i/>
                <w:sz w:val="20"/>
              </w:rPr>
              <w:t>Defintion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Pr="00AB5EDF" w:rsidRDefault="000E3084" w:rsidP="006628ED">
            <w:pPr>
              <w:jc w:val="center"/>
              <w:rPr>
                <w:b/>
                <w:i/>
                <w:sz w:val="20"/>
              </w:rPr>
            </w:pPr>
            <w:r w:rsidRPr="00AB5EDF">
              <w:rPr>
                <w:b/>
                <w:i/>
                <w:sz w:val="20"/>
              </w:rPr>
              <w:t>Pascal</w:t>
            </w:r>
          </w:p>
          <w:p w:rsidR="000E3084" w:rsidRPr="00AB5EDF" w:rsidRDefault="000E3084" w:rsidP="006628ED">
            <w:pPr>
              <w:jc w:val="center"/>
              <w:rPr>
                <w:b/>
                <w:i/>
                <w:sz w:val="20"/>
              </w:rPr>
            </w:pPr>
            <w:r w:rsidRPr="00AB5EDF">
              <w:rPr>
                <w:b/>
                <w:i/>
                <w:sz w:val="20"/>
              </w:rPr>
              <w:t>Equivalents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Pr="00AB5EDF" w:rsidRDefault="000E3084" w:rsidP="006628ED">
            <w:pPr>
              <w:jc w:val="center"/>
              <w:rPr>
                <w:b/>
                <w:i/>
                <w:sz w:val="20"/>
              </w:rPr>
            </w:pPr>
            <w:r w:rsidRPr="00AB5EDF">
              <w:rPr>
                <w:b/>
                <w:i/>
                <w:sz w:val="20"/>
              </w:rPr>
              <w:t xml:space="preserve"> When it is Used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Pascal (Pa)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N/m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Standard SI Unit.  Used when mass is measured in kg and area in meters.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kiloPascal (kPa)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 N/m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Practical  metric unit of measuring  gaseous, fluid or mechanical pressure (Pa is generally too small).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bar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10,000 N/m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100,000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Practical  metric unit of measuring atmospheric  pressure.  One bar is approximately 1 atmosphere.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millibar (mb)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N/m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Weather reports.  Note: Some weather maps drop the first two digits (e.g., 1013.3 mb may be reported as 13.3)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barye</w:t>
            </w: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(dyne/cm</w:t>
            </w:r>
            <w:r>
              <w:rPr>
                <w:position w:val="6"/>
                <w:sz w:val="14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0.1 N/m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Standard CGS unit.  Used when measurements are made in centimeters and grams.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torr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1/760 of standard atmospheric pressure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133.3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 xml:space="preserve">Used when pressure is measured with a mercury manometer or barometer. </w:t>
            </w:r>
          </w:p>
          <w:p w:rsidR="000E3084" w:rsidRDefault="000E3084" w:rsidP="006628ED">
            <w:pPr>
              <w:rPr>
                <w:sz w:val="20"/>
              </w:rPr>
            </w:pP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mm Hg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Pressure required to support a column of Hg  1 mm in height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133.3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Blood Pressure measurements.  Standard blood pressure is 120/80 (systolic/diastolic)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cm H</w:t>
            </w:r>
            <w:r>
              <w:rPr>
                <w:position w:val="-4"/>
                <w:sz w:val="14"/>
              </w:rPr>
              <w:t>2</w:t>
            </w:r>
            <w:r>
              <w:rPr>
                <w:sz w:val="20"/>
              </w:rPr>
              <w:t>0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Pressure required to support a column of water 1 cm in height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98.1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Used when pressure is measured using simple water barometer or manometer.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atmosphere (atm)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Atmospheric pressure at sea level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101,325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Used when a comparison to standard atmospheric pressure is desired.</w:t>
            </w:r>
          </w:p>
          <w:p w:rsidR="000E3084" w:rsidRDefault="000E3084" w:rsidP="006628ED">
            <w:pPr>
              <w:rPr>
                <w:sz w:val="20"/>
              </w:rPr>
            </w:pP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PSI</w:t>
            </w:r>
          </w:p>
        </w:tc>
        <w:tc>
          <w:tcPr>
            <w:tcW w:w="2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lb/in</w:t>
            </w:r>
            <w:r>
              <w:rPr>
                <w:position w:val="6"/>
                <w:sz w:val="14"/>
              </w:rPr>
              <w:t>2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6894</w:t>
            </w:r>
          </w:p>
        </w:tc>
        <w:tc>
          <w:tcPr>
            <w:tcW w:w="3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rPr>
                <w:sz w:val="20"/>
              </w:rPr>
            </w:pPr>
            <w:r>
              <w:rPr>
                <w:sz w:val="20"/>
              </w:rPr>
              <w:t>Common measurement in mechanical and structural engineering. Tire pressures are rated in PSI.</w:t>
            </w:r>
          </w:p>
        </w:tc>
      </w:tr>
    </w:tbl>
    <w:p w:rsidR="000E3084" w:rsidRDefault="000E3084" w:rsidP="000E3084">
      <w:pPr>
        <w:jc w:val="center"/>
        <w:rPr>
          <w:b/>
        </w:rPr>
      </w:pPr>
    </w:p>
    <w:p w:rsidR="000E3084" w:rsidRDefault="000E3084" w:rsidP="000E308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8856" w:type="dxa"/>
            <w:gridSpan w:val="6"/>
            <w:tcBorders>
              <w:bottom w:val="single" w:sz="2" w:space="0" w:color="auto"/>
            </w:tcBorders>
          </w:tcPr>
          <w:p w:rsidR="000E3084" w:rsidRPr="00AB5EDF" w:rsidRDefault="000E3084" w:rsidP="006628ED">
            <w:pPr>
              <w:ind w:right="360"/>
              <w:rPr>
                <w:b/>
              </w:rPr>
            </w:pPr>
            <w:r w:rsidRPr="00AB5EDF">
              <w:rPr>
                <w:b/>
              </w:rPr>
              <w:t>Table 27.9 Vapor pressure of water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Temperature °C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Pressure</w:t>
            </w: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kPa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Temperature °C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Pressure</w:t>
            </w:r>
          </w:p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kPa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Temperature °C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Pressure</w:t>
            </w:r>
          </w:p>
          <w:p w:rsidR="000E3084" w:rsidRDefault="000E3084" w:rsidP="006628ED">
            <w:pPr>
              <w:ind w:right="360"/>
              <w:jc w:val="right"/>
              <w:rPr>
                <w:sz w:val="20"/>
              </w:rPr>
            </w:pPr>
            <w:r>
              <w:rPr>
                <w:sz w:val="20"/>
              </w:rPr>
              <w:t>kPa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0.6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2.3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30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4.2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3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0.8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21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2.5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32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4.8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5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0.9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22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2.6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35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5.6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8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1.1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23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2.8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40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7.4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10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1.2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3.0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50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12.3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 xml:space="preserve">12 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1.4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25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3.2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60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19.9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14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1.6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26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3.4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70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31.2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16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1.8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27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3.6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80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47.3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18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2.1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28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3.8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90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70.1</w:t>
            </w:r>
          </w:p>
        </w:tc>
      </w:tr>
      <w:tr w:rsidR="000E3084" w:rsidTr="006628ED">
        <w:tblPrEx>
          <w:tblCellMar>
            <w:top w:w="0" w:type="dxa"/>
            <w:bottom w:w="0" w:type="dxa"/>
          </w:tblCellMar>
        </w:tblPrEx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19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2.2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29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0E3084" w:rsidRDefault="000E3084" w:rsidP="006628ED">
            <w:pPr>
              <w:jc w:val="center"/>
            </w:pPr>
            <w:r>
              <w:t>4.0</w:t>
            </w:r>
          </w:p>
        </w:tc>
        <w:tc>
          <w:tcPr>
            <w:tcW w:w="14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jc w:val="center"/>
            </w:pPr>
            <w:r>
              <w:t>100</w:t>
            </w:r>
          </w:p>
        </w:tc>
        <w:tc>
          <w:tcPr>
            <w:tcW w:w="1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E3084" w:rsidRDefault="000E3084" w:rsidP="006628ED">
            <w:pPr>
              <w:ind w:right="360"/>
              <w:jc w:val="right"/>
            </w:pPr>
            <w:r>
              <w:t>101.3</w:t>
            </w:r>
          </w:p>
        </w:tc>
      </w:tr>
    </w:tbl>
    <w:p w:rsidR="000E3084" w:rsidRDefault="000E3084" w:rsidP="000E3084">
      <w:pPr>
        <w:jc w:val="center"/>
        <w:rPr>
          <w:sz w:val="20"/>
        </w:rPr>
      </w:pPr>
      <w:r>
        <w:rPr>
          <w:sz w:val="20"/>
        </w:rPr>
        <w:t>1 mm H</w:t>
      </w:r>
      <w:r>
        <w:rPr>
          <w:sz w:val="20"/>
          <w:vertAlign w:val="subscript"/>
        </w:rPr>
        <w:t>2</w:t>
      </w:r>
      <w:r>
        <w:rPr>
          <w:sz w:val="20"/>
        </w:rPr>
        <w:t>O = 0.00981 kPa         1 cm H</w:t>
      </w:r>
      <w:r>
        <w:rPr>
          <w:sz w:val="20"/>
          <w:vertAlign w:val="subscript"/>
        </w:rPr>
        <w:t>2</w:t>
      </w:r>
      <w:r>
        <w:rPr>
          <w:sz w:val="20"/>
        </w:rPr>
        <w:t>O = 0.0981 kPa</w:t>
      </w:r>
    </w:p>
    <w:p w:rsidR="006B6C20" w:rsidRPr="000E3084" w:rsidRDefault="006B6C20">
      <w:pPr>
        <w:rPr>
          <w:b/>
        </w:rPr>
      </w:pPr>
      <w:bookmarkStart w:id="0" w:name="_GoBack"/>
      <w:bookmarkEnd w:id="0"/>
    </w:p>
    <w:sectPr w:rsidR="006B6C20" w:rsidRPr="000E3084" w:rsidSect="0026341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84"/>
    <w:rsid w:val="00080C32"/>
    <w:rsid w:val="000E3084"/>
    <w:rsid w:val="0026341F"/>
    <w:rsid w:val="00556B79"/>
    <w:rsid w:val="006B6C20"/>
    <w:rsid w:val="00954386"/>
    <w:rsid w:val="00C47A6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CB5F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84"/>
    <w:pPr>
      <w:spacing w:after="0"/>
    </w:pPr>
    <w:rPr>
      <w:rFonts w:ascii="Times" w:eastAsia="Times New Roman" w:hAnsi="Times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E3084"/>
    <w:pPr>
      <w:keepNext/>
      <w:outlineLvl w:val="0"/>
    </w:pPr>
    <w:rPr>
      <w:b/>
      <w:caps/>
      <w:color w:val="000080"/>
      <w:u w:val="single"/>
    </w:rPr>
  </w:style>
  <w:style w:type="paragraph" w:styleId="Heading2">
    <w:name w:val="heading 2"/>
    <w:basedOn w:val="Heading1"/>
    <w:next w:val="Normal"/>
    <w:link w:val="Heading2Char"/>
    <w:qFormat/>
    <w:rsid w:val="000E3084"/>
    <w:pPr>
      <w:ind w:left="1080" w:hanging="360"/>
      <w:outlineLvl w:val="1"/>
    </w:pPr>
    <w:rPr>
      <w:b w:val="0"/>
      <w:caps w:val="0"/>
    </w:rPr>
  </w:style>
  <w:style w:type="paragraph" w:styleId="Heading3">
    <w:name w:val="heading 3"/>
    <w:basedOn w:val="Heading2"/>
    <w:next w:val="Normal"/>
    <w:link w:val="Heading3Char"/>
    <w:qFormat/>
    <w:rsid w:val="000E3084"/>
    <w:pPr>
      <w:tabs>
        <w:tab w:val="left" w:pos="1700"/>
      </w:tabs>
      <w:ind w:firstLine="360"/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qFormat/>
    <w:rsid w:val="000E3084"/>
    <w:pPr>
      <w:ind w:firstLine="980"/>
      <w:outlineLvl w:val="3"/>
    </w:pPr>
    <w:rPr>
      <w:sz w:val="18"/>
    </w:rPr>
  </w:style>
  <w:style w:type="paragraph" w:styleId="Heading5">
    <w:name w:val="heading 5"/>
    <w:basedOn w:val="Normal"/>
    <w:next w:val="Normal"/>
    <w:link w:val="Heading5Char"/>
    <w:qFormat/>
    <w:rsid w:val="000E3084"/>
    <w:pPr>
      <w:keepNext/>
      <w:ind w:left="2160" w:firstLine="720"/>
      <w:outlineLvl w:val="4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0E3084"/>
    <w:rPr>
      <w:rFonts w:ascii="Times" w:eastAsia="Times New Roman" w:hAnsi="Times" w:cs="Times New Roman"/>
      <w:b/>
      <w:caps/>
      <w:color w:val="000080"/>
      <w:sz w:val="24"/>
      <w:szCs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0E3084"/>
    <w:rPr>
      <w:rFonts w:ascii="Times" w:eastAsia="Times New Roman" w:hAnsi="Times" w:cs="Times New Roman"/>
      <w:color w:val="000080"/>
      <w:sz w:val="24"/>
      <w:szCs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0E3084"/>
    <w:rPr>
      <w:rFonts w:ascii="Times" w:eastAsia="Times New Roman" w:hAnsi="Times" w:cs="Times New Roman"/>
      <w:i/>
      <w:color w:val="000080"/>
      <w:sz w:val="24"/>
      <w:szCs w:val="24"/>
      <w:u w:val="single"/>
      <w:lang w:eastAsia="en-US"/>
    </w:rPr>
  </w:style>
  <w:style w:type="character" w:customStyle="1" w:styleId="Heading4Char">
    <w:name w:val="Heading 4 Char"/>
    <w:basedOn w:val="DefaultParagraphFont"/>
    <w:link w:val="Heading4"/>
    <w:rsid w:val="000E3084"/>
    <w:rPr>
      <w:rFonts w:ascii="Times" w:eastAsia="Times New Roman" w:hAnsi="Times" w:cs="Times New Roman"/>
      <w:i/>
      <w:color w:val="000080"/>
      <w:sz w:val="18"/>
      <w:szCs w:val="24"/>
      <w:u w:val="single"/>
      <w:lang w:eastAsia="en-US"/>
    </w:rPr>
  </w:style>
  <w:style w:type="character" w:customStyle="1" w:styleId="Heading5Char">
    <w:name w:val="Heading 5 Char"/>
    <w:basedOn w:val="DefaultParagraphFont"/>
    <w:link w:val="Heading5"/>
    <w:rsid w:val="000E3084"/>
    <w:rPr>
      <w:rFonts w:ascii="Times" w:eastAsia="Times New Roman" w:hAnsi="Times" w:cs="Times New Roman"/>
      <w:b/>
      <w:lang w:eastAsia="en-US"/>
    </w:rPr>
  </w:style>
  <w:style w:type="character" w:styleId="EndnoteReference">
    <w:name w:val="endnote reference"/>
    <w:basedOn w:val="DefaultParagraphFont"/>
    <w:rsid w:val="000E3084"/>
    <w:rPr>
      <w:vertAlign w:val="superscript"/>
    </w:rPr>
  </w:style>
  <w:style w:type="paragraph" w:styleId="Footer">
    <w:name w:val="footer"/>
    <w:basedOn w:val="Normal"/>
    <w:link w:val="FooterChar"/>
    <w:rsid w:val="000E30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3084"/>
    <w:rPr>
      <w:rFonts w:ascii="Times" w:eastAsia="Times New Roman" w:hAnsi="Times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0E30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3084"/>
    <w:rPr>
      <w:rFonts w:ascii="Times" w:eastAsia="Times New Roman" w:hAnsi="Times" w:cs="Times New Roman"/>
      <w:sz w:val="24"/>
      <w:szCs w:val="24"/>
      <w:lang w:eastAsia="en-US"/>
    </w:rPr>
  </w:style>
  <w:style w:type="character" w:styleId="FootnoteReference">
    <w:name w:val="footnote reference"/>
    <w:basedOn w:val="DefaultParagraphFont"/>
    <w:rsid w:val="000E3084"/>
    <w:rPr>
      <w:position w:val="6"/>
      <w:sz w:val="16"/>
    </w:rPr>
  </w:style>
  <w:style w:type="paragraph" w:styleId="FootnoteText">
    <w:name w:val="footnote text"/>
    <w:basedOn w:val="Normal"/>
    <w:link w:val="FootnoteTextChar"/>
    <w:rsid w:val="000E308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0E3084"/>
    <w:rPr>
      <w:rFonts w:ascii="Times" w:eastAsia="Times New Roman" w:hAnsi="Times" w:cs="Times New Roman"/>
      <w:szCs w:val="24"/>
      <w:lang w:eastAsia="en-US"/>
    </w:rPr>
  </w:style>
  <w:style w:type="character" w:styleId="PageNumber">
    <w:name w:val="page number"/>
    <w:basedOn w:val="DefaultParagraphFont"/>
    <w:rsid w:val="000E3084"/>
  </w:style>
  <w:style w:type="paragraph" w:customStyle="1" w:styleId="diagramfooter">
    <w:name w:val="diagram footer"/>
    <w:basedOn w:val="Normal"/>
    <w:next w:val="Normal"/>
    <w:rsid w:val="000E3084"/>
    <w:pPr>
      <w:keepLines/>
    </w:pPr>
    <w:rPr>
      <w:b/>
      <w:i/>
      <w:sz w:val="20"/>
    </w:rPr>
  </w:style>
  <w:style w:type="paragraph" w:customStyle="1" w:styleId="tablefont">
    <w:name w:val="table font"/>
    <w:basedOn w:val="Normal"/>
    <w:rsid w:val="000E3084"/>
    <w:rPr>
      <w:sz w:val="18"/>
    </w:rPr>
  </w:style>
  <w:style w:type="paragraph" w:customStyle="1" w:styleId="TITLE">
    <w:name w:val="TITLE"/>
    <w:basedOn w:val="Normal"/>
    <w:rsid w:val="000E3084"/>
    <w:pPr>
      <w:pBdr>
        <w:bottom w:val="double" w:sz="6" w:space="0" w:color="auto"/>
      </w:pBdr>
      <w:jc w:val="center"/>
    </w:pPr>
    <w:rPr>
      <w:b/>
      <w:sz w:val="28"/>
    </w:rPr>
  </w:style>
  <w:style w:type="paragraph" w:customStyle="1" w:styleId="sectiontitle">
    <w:name w:val="section title "/>
    <w:basedOn w:val="Normal"/>
    <w:rsid w:val="000E3084"/>
    <w:pPr>
      <w:jc w:val="center"/>
    </w:pPr>
    <w:rPr>
      <w:b/>
      <w:caps/>
    </w:rPr>
  </w:style>
  <w:style w:type="paragraph" w:customStyle="1" w:styleId="x">
    <w:name w:val="x"/>
    <w:basedOn w:val="Normal"/>
    <w:rsid w:val="000E3084"/>
    <w:pPr>
      <w:ind w:left="720"/>
    </w:pPr>
    <w:rPr>
      <w:sz w:val="36"/>
    </w:rPr>
  </w:style>
  <w:style w:type="paragraph" w:customStyle="1" w:styleId="TEXT">
    <w:name w:val="TEXT"/>
    <w:basedOn w:val="Normal"/>
    <w:rsid w:val="000E3084"/>
    <w:pPr>
      <w:spacing w:line="360" w:lineRule="auto"/>
      <w:jc w:val="both"/>
    </w:pPr>
    <w:rPr>
      <w:sz w:val="18"/>
    </w:rPr>
  </w:style>
  <w:style w:type="paragraph" w:customStyle="1" w:styleId="chaptertitle">
    <w:name w:val="chapter title"/>
    <w:basedOn w:val="Normal"/>
    <w:next w:val="Normal"/>
    <w:rsid w:val="000E3084"/>
    <w:pPr>
      <w:pBdr>
        <w:bottom w:val="double" w:sz="6" w:space="0" w:color="auto"/>
      </w:pBdr>
      <w:spacing w:line="360" w:lineRule="auto"/>
      <w:jc w:val="center"/>
    </w:pPr>
    <w:rPr>
      <w:rFonts w:cs="Symbol"/>
      <w:b/>
      <w:caps/>
      <w:sz w:val="28"/>
    </w:rPr>
  </w:style>
  <w:style w:type="paragraph" w:styleId="HTMLPreformatted">
    <w:name w:val="HTML Preformatted"/>
    <w:basedOn w:val="Normal"/>
    <w:link w:val="HTMLPreformattedChar"/>
    <w:rsid w:val="000E30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ourier" w:hAnsi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0E3084"/>
    <w:rPr>
      <w:rFonts w:ascii="Courier" w:eastAsia="Courier" w:hAnsi="Courier" w:cs="Times New Roman"/>
      <w:szCs w:val="24"/>
      <w:lang w:eastAsia="en-US"/>
    </w:rPr>
  </w:style>
  <w:style w:type="paragraph" w:styleId="PlainText">
    <w:name w:val="Plain Text"/>
    <w:basedOn w:val="Normal"/>
    <w:link w:val="PlainTextChar"/>
    <w:rsid w:val="000E3084"/>
    <w:rPr>
      <w:rFonts w:ascii="Courier" w:hAnsi="Courier"/>
    </w:rPr>
  </w:style>
  <w:style w:type="character" w:customStyle="1" w:styleId="PlainTextChar">
    <w:name w:val="Plain Text Char"/>
    <w:basedOn w:val="DefaultParagraphFont"/>
    <w:link w:val="PlainText"/>
    <w:rsid w:val="000E3084"/>
    <w:rPr>
      <w:rFonts w:ascii="Courier" w:eastAsia="Times New Roman" w:hAnsi="Courier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0E3084"/>
    <w:pPr>
      <w:spacing w:after="0"/>
    </w:pPr>
    <w:rPr>
      <w:rFonts w:ascii="New York" w:eastAsia="Times New Roman" w:hAnsi="New York" w:cs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0E3084"/>
    <w:pPr>
      <w:spacing w:before="100" w:beforeAutospacing="1" w:after="100" w:afterAutospacing="1"/>
    </w:pPr>
    <w:rPr>
      <w:rFonts w:eastAsia="Times"/>
      <w:color w:val="000000"/>
      <w:sz w:val="20"/>
    </w:rPr>
  </w:style>
  <w:style w:type="character" w:styleId="Hyperlink">
    <w:name w:val="Hyperlink"/>
    <w:basedOn w:val="DefaultParagraphFont"/>
    <w:rsid w:val="000E3084"/>
    <w:rPr>
      <w:color w:val="0000FF"/>
      <w:u w:val="single"/>
    </w:rPr>
  </w:style>
  <w:style w:type="character" w:styleId="FollowedHyperlink">
    <w:name w:val="FollowedHyperlink"/>
    <w:basedOn w:val="DefaultParagraphFont"/>
    <w:rsid w:val="000E3084"/>
    <w:rPr>
      <w:color w:val="800080"/>
      <w:u w:val="single"/>
    </w:rPr>
  </w:style>
  <w:style w:type="paragraph" w:customStyle="1" w:styleId="xl24">
    <w:name w:val="xl24"/>
    <w:basedOn w:val="Normal"/>
    <w:rsid w:val="000E3084"/>
    <w:pPr>
      <w:shd w:val="clear" w:color="auto" w:fill="CCFFFF"/>
      <w:spacing w:before="100" w:beforeAutospacing="1" w:after="100" w:afterAutospacing="1"/>
      <w:jc w:val="center"/>
    </w:pPr>
    <w:rPr>
      <w:rFonts w:ascii="Helvetica" w:hAnsi="Helvetica"/>
      <w:b/>
    </w:rPr>
  </w:style>
  <w:style w:type="paragraph" w:customStyle="1" w:styleId="xl25">
    <w:name w:val="xl25"/>
    <w:basedOn w:val="Normal"/>
    <w:rsid w:val="000E3084"/>
    <w:pPr>
      <w:shd w:val="clear" w:color="auto" w:fill="CCFFFF"/>
      <w:spacing w:before="100" w:beforeAutospacing="1" w:after="100" w:afterAutospacing="1"/>
      <w:jc w:val="center"/>
    </w:pPr>
    <w:rPr>
      <w:rFonts w:ascii="Helvetica" w:hAnsi="Helvetica"/>
      <w:b/>
    </w:rPr>
  </w:style>
  <w:style w:type="paragraph" w:customStyle="1" w:styleId="xl26">
    <w:name w:val="xl26"/>
    <w:basedOn w:val="Normal"/>
    <w:rsid w:val="000E3084"/>
    <w:pPr>
      <w:spacing w:before="100" w:beforeAutospacing="1" w:after="100" w:afterAutospacing="1"/>
    </w:pPr>
    <w:rPr>
      <w:sz w:val="20"/>
    </w:rPr>
  </w:style>
  <w:style w:type="paragraph" w:customStyle="1" w:styleId="xl27">
    <w:name w:val="xl27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color w:val="DD0806"/>
    </w:rPr>
  </w:style>
  <w:style w:type="paragraph" w:customStyle="1" w:styleId="xl28">
    <w:name w:val="xl28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xl29">
    <w:name w:val="xl29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xl30">
    <w:name w:val="xl30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xl31">
    <w:name w:val="xl31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diagram">
    <w:name w:val="diagram"/>
    <w:basedOn w:val="Normal"/>
    <w:rsid w:val="000E3084"/>
    <w:pPr>
      <w:spacing w:line="360" w:lineRule="atLeast"/>
      <w:jc w:val="both"/>
    </w:pPr>
    <w:rPr>
      <w:i/>
      <w:sz w:val="18"/>
    </w:rPr>
  </w:style>
  <w:style w:type="paragraph" w:customStyle="1" w:styleId="Title1">
    <w:name w:val="Title1"/>
    <w:basedOn w:val="Normal"/>
    <w:rsid w:val="000E3084"/>
    <w:pPr>
      <w:pBdr>
        <w:bottom w:val="double" w:sz="4" w:space="1" w:color="auto"/>
      </w:pBdr>
      <w:jc w:val="center"/>
    </w:pPr>
    <w:rPr>
      <w:rFonts w:eastAsia="Times"/>
      <w:b/>
      <w:sz w:val="32"/>
    </w:rPr>
  </w:style>
  <w:style w:type="paragraph" w:styleId="TOC1">
    <w:name w:val="toc 1"/>
    <w:basedOn w:val="Normal"/>
    <w:next w:val="Normal"/>
    <w:autoRedefine/>
    <w:semiHidden/>
    <w:rsid w:val="000E3084"/>
  </w:style>
  <w:style w:type="paragraph" w:styleId="TOC2">
    <w:name w:val="toc 2"/>
    <w:basedOn w:val="Normal"/>
    <w:next w:val="Normal"/>
    <w:autoRedefine/>
    <w:semiHidden/>
    <w:rsid w:val="000E3084"/>
    <w:pPr>
      <w:ind w:left="240"/>
    </w:pPr>
  </w:style>
  <w:style w:type="paragraph" w:styleId="TOC3">
    <w:name w:val="toc 3"/>
    <w:basedOn w:val="Normal"/>
    <w:next w:val="Normal"/>
    <w:autoRedefine/>
    <w:semiHidden/>
    <w:rsid w:val="000E3084"/>
    <w:pPr>
      <w:ind w:left="480"/>
    </w:pPr>
  </w:style>
  <w:style w:type="paragraph" w:styleId="TOC4">
    <w:name w:val="toc 4"/>
    <w:basedOn w:val="Normal"/>
    <w:next w:val="Normal"/>
    <w:autoRedefine/>
    <w:semiHidden/>
    <w:rsid w:val="000E3084"/>
    <w:pPr>
      <w:ind w:left="720"/>
    </w:pPr>
  </w:style>
  <w:style w:type="paragraph" w:styleId="TOC5">
    <w:name w:val="toc 5"/>
    <w:basedOn w:val="Normal"/>
    <w:next w:val="Normal"/>
    <w:autoRedefine/>
    <w:semiHidden/>
    <w:rsid w:val="000E3084"/>
    <w:pPr>
      <w:ind w:left="960"/>
    </w:pPr>
  </w:style>
  <w:style w:type="paragraph" w:styleId="TOC6">
    <w:name w:val="toc 6"/>
    <w:basedOn w:val="Normal"/>
    <w:next w:val="Normal"/>
    <w:autoRedefine/>
    <w:semiHidden/>
    <w:rsid w:val="000E3084"/>
    <w:pPr>
      <w:ind w:left="1200"/>
    </w:pPr>
  </w:style>
  <w:style w:type="paragraph" w:styleId="TOC7">
    <w:name w:val="toc 7"/>
    <w:basedOn w:val="Normal"/>
    <w:next w:val="Normal"/>
    <w:autoRedefine/>
    <w:semiHidden/>
    <w:rsid w:val="000E3084"/>
    <w:pPr>
      <w:ind w:left="1440"/>
    </w:pPr>
  </w:style>
  <w:style w:type="paragraph" w:styleId="TOC8">
    <w:name w:val="toc 8"/>
    <w:basedOn w:val="Normal"/>
    <w:next w:val="Normal"/>
    <w:autoRedefine/>
    <w:semiHidden/>
    <w:rsid w:val="000E3084"/>
    <w:pPr>
      <w:ind w:left="1680"/>
    </w:pPr>
  </w:style>
  <w:style w:type="paragraph" w:styleId="TOC9">
    <w:name w:val="toc 9"/>
    <w:basedOn w:val="Normal"/>
    <w:next w:val="Normal"/>
    <w:autoRedefine/>
    <w:semiHidden/>
    <w:rsid w:val="000E3084"/>
    <w:pPr>
      <w:ind w:left="1920"/>
    </w:pPr>
  </w:style>
  <w:style w:type="paragraph" w:customStyle="1" w:styleId="answer">
    <w:name w:val="answer"/>
    <w:basedOn w:val="Normal"/>
    <w:rsid w:val="000E3084"/>
    <w:pPr>
      <w:ind w:left="720" w:hanging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84"/>
    <w:pPr>
      <w:spacing w:after="0"/>
    </w:pPr>
    <w:rPr>
      <w:rFonts w:ascii="Times" w:eastAsia="Times New Roman" w:hAnsi="Times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E3084"/>
    <w:pPr>
      <w:keepNext/>
      <w:outlineLvl w:val="0"/>
    </w:pPr>
    <w:rPr>
      <w:b/>
      <w:caps/>
      <w:color w:val="000080"/>
      <w:u w:val="single"/>
    </w:rPr>
  </w:style>
  <w:style w:type="paragraph" w:styleId="Heading2">
    <w:name w:val="heading 2"/>
    <w:basedOn w:val="Heading1"/>
    <w:next w:val="Normal"/>
    <w:link w:val="Heading2Char"/>
    <w:qFormat/>
    <w:rsid w:val="000E3084"/>
    <w:pPr>
      <w:ind w:left="1080" w:hanging="360"/>
      <w:outlineLvl w:val="1"/>
    </w:pPr>
    <w:rPr>
      <w:b w:val="0"/>
      <w:caps w:val="0"/>
    </w:rPr>
  </w:style>
  <w:style w:type="paragraph" w:styleId="Heading3">
    <w:name w:val="heading 3"/>
    <w:basedOn w:val="Heading2"/>
    <w:next w:val="Normal"/>
    <w:link w:val="Heading3Char"/>
    <w:qFormat/>
    <w:rsid w:val="000E3084"/>
    <w:pPr>
      <w:tabs>
        <w:tab w:val="left" w:pos="1700"/>
      </w:tabs>
      <w:ind w:firstLine="360"/>
      <w:outlineLvl w:val="2"/>
    </w:pPr>
    <w:rPr>
      <w:i/>
    </w:rPr>
  </w:style>
  <w:style w:type="paragraph" w:styleId="Heading4">
    <w:name w:val="heading 4"/>
    <w:basedOn w:val="Heading3"/>
    <w:next w:val="Normal"/>
    <w:link w:val="Heading4Char"/>
    <w:qFormat/>
    <w:rsid w:val="000E3084"/>
    <w:pPr>
      <w:ind w:firstLine="980"/>
      <w:outlineLvl w:val="3"/>
    </w:pPr>
    <w:rPr>
      <w:sz w:val="18"/>
    </w:rPr>
  </w:style>
  <w:style w:type="paragraph" w:styleId="Heading5">
    <w:name w:val="heading 5"/>
    <w:basedOn w:val="Normal"/>
    <w:next w:val="Normal"/>
    <w:link w:val="Heading5Char"/>
    <w:qFormat/>
    <w:rsid w:val="000E3084"/>
    <w:pPr>
      <w:keepNext/>
      <w:ind w:left="2160" w:firstLine="720"/>
      <w:outlineLvl w:val="4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0E3084"/>
    <w:rPr>
      <w:rFonts w:ascii="Times" w:eastAsia="Times New Roman" w:hAnsi="Times" w:cs="Times New Roman"/>
      <w:b/>
      <w:caps/>
      <w:color w:val="000080"/>
      <w:sz w:val="24"/>
      <w:szCs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0E3084"/>
    <w:rPr>
      <w:rFonts w:ascii="Times" w:eastAsia="Times New Roman" w:hAnsi="Times" w:cs="Times New Roman"/>
      <w:color w:val="000080"/>
      <w:sz w:val="24"/>
      <w:szCs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0E3084"/>
    <w:rPr>
      <w:rFonts w:ascii="Times" w:eastAsia="Times New Roman" w:hAnsi="Times" w:cs="Times New Roman"/>
      <w:i/>
      <w:color w:val="000080"/>
      <w:sz w:val="24"/>
      <w:szCs w:val="24"/>
      <w:u w:val="single"/>
      <w:lang w:eastAsia="en-US"/>
    </w:rPr>
  </w:style>
  <w:style w:type="character" w:customStyle="1" w:styleId="Heading4Char">
    <w:name w:val="Heading 4 Char"/>
    <w:basedOn w:val="DefaultParagraphFont"/>
    <w:link w:val="Heading4"/>
    <w:rsid w:val="000E3084"/>
    <w:rPr>
      <w:rFonts w:ascii="Times" w:eastAsia="Times New Roman" w:hAnsi="Times" w:cs="Times New Roman"/>
      <w:i/>
      <w:color w:val="000080"/>
      <w:sz w:val="18"/>
      <w:szCs w:val="24"/>
      <w:u w:val="single"/>
      <w:lang w:eastAsia="en-US"/>
    </w:rPr>
  </w:style>
  <w:style w:type="character" w:customStyle="1" w:styleId="Heading5Char">
    <w:name w:val="Heading 5 Char"/>
    <w:basedOn w:val="DefaultParagraphFont"/>
    <w:link w:val="Heading5"/>
    <w:rsid w:val="000E3084"/>
    <w:rPr>
      <w:rFonts w:ascii="Times" w:eastAsia="Times New Roman" w:hAnsi="Times" w:cs="Times New Roman"/>
      <w:b/>
      <w:lang w:eastAsia="en-US"/>
    </w:rPr>
  </w:style>
  <w:style w:type="character" w:styleId="EndnoteReference">
    <w:name w:val="endnote reference"/>
    <w:basedOn w:val="DefaultParagraphFont"/>
    <w:rsid w:val="000E3084"/>
    <w:rPr>
      <w:vertAlign w:val="superscript"/>
    </w:rPr>
  </w:style>
  <w:style w:type="paragraph" w:styleId="Footer">
    <w:name w:val="footer"/>
    <w:basedOn w:val="Normal"/>
    <w:link w:val="FooterChar"/>
    <w:rsid w:val="000E30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E3084"/>
    <w:rPr>
      <w:rFonts w:ascii="Times" w:eastAsia="Times New Roman" w:hAnsi="Times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0E30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E3084"/>
    <w:rPr>
      <w:rFonts w:ascii="Times" w:eastAsia="Times New Roman" w:hAnsi="Times" w:cs="Times New Roman"/>
      <w:sz w:val="24"/>
      <w:szCs w:val="24"/>
      <w:lang w:eastAsia="en-US"/>
    </w:rPr>
  </w:style>
  <w:style w:type="character" w:styleId="FootnoteReference">
    <w:name w:val="footnote reference"/>
    <w:basedOn w:val="DefaultParagraphFont"/>
    <w:rsid w:val="000E3084"/>
    <w:rPr>
      <w:position w:val="6"/>
      <w:sz w:val="16"/>
    </w:rPr>
  </w:style>
  <w:style w:type="paragraph" w:styleId="FootnoteText">
    <w:name w:val="footnote text"/>
    <w:basedOn w:val="Normal"/>
    <w:link w:val="FootnoteTextChar"/>
    <w:rsid w:val="000E308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0E3084"/>
    <w:rPr>
      <w:rFonts w:ascii="Times" w:eastAsia="Times New Roman" w:hAnsi="Times" w:cs="Times New Roman"/>
      <w:szCs w:val="24"/>
      <w:lang w:eastAsia="en-US"/>
    </w:rPr>
  </w:style>
  <w:style w:type="character" w:styleId="PageNumber">
    <w:name w:val="page number"/>
    <w:basedOn w:val="DefaultParagraphFont"/>
    <w:rsid w:val="000E3084"/>
  </w:style>
  <w:style w:type="paragraph" w:customStyle="1" w:styleId="diagramfooter">
    <w:name w:val="diagram footer"/>
    <w:basedOn w:val="Normal"/>
    <w:next w:val="Normal"/>
    <w:rsid w:val="000E3084"/>
    <w:pPr>
      <w:keepLines/>
    </w:pPr>
    <w:rPr>
      <w:b/>
      <w:i/>
      <w:sz w:val="20"/>
    </w:rPr>
  </w:style>
  <w:style w:type="paragraph" w:customStyle="1" w:styleId="tablefont">
    <w:name w:val="table font"/>
    <w:basedOn w:val="Normal"/>
    <w:rsid w:val="000E3084"/>
    <w:rPr>
      <w:sz w:val="18"/>
    </w:rPr>
  </w:style>
  <w:style w:type="paragraph" w:customStyle="1" w:styleId="TITLE">
    <w:name w:val="TITLE"/>
    <w:basedOn w:val="Normal"/>
    <w:rsid w:val="000E3084"/>
    <w:pPr>
      <w:pBdr>
        <w:bottom w:val="double" w:sz="6" w:space="0" w:color="auto"/>
      </w:pBdr>
      <w:jc w:val="center"/>
    </w:pPr>
    <w:rPr>
      <w:b/>
      <w:sz w:val="28"/>
    </w:rPr>
  </w:style>
  <w:style w:type="paragraph" w:customStyle="1" w:styleId="sectiontitle">
    <w:name w:val="section title "/>
    <w:basedOn w:val="Normal"/>
    <w:rsid w:val="000E3084"/>
    <w:pPr>
      <w:jc w:val="center"/>
    </w:pPr>
    <w:rPr>
      <w:b/>
      <w:caps/>
    </w:rPr>
  </w:style>
  <w:style w:type="paragraph" w:customStyle="1" w:styleId="x">
    <w:name w:val="x"/>
    <w:basedOn w:val="Normal"/>
    <w:rsid w:val="000E3084"/>
    <w:pPr>
      <w:ind w:left="720"/>
    </w:pPr>
    <w:rPr>
      <w:sz w:val="36"/>
    </w:rPr>
  </w:style>
  <w:style w:type="paragraph" w:customStyle="1" w:styleId="TEXT">
    <w:name w:val="TEXT"/>
    <w:basedOn w:val="Normal"/>
    <w:rsid w:val="000E3084"/>
    <w:pPr>
      <w:spacing w:line="360" w:lineRule="auto"/>
      <w:jc w:val="both"/>
    </w:pPr>
    <w:rPr>
      <w:sz w:val="18"/>
    </w:rPr>
  </w:style>
  <w:style w:type="paragraph" w:customStyle="1" w:styleId="chaptertitle">
    <w:name w:val="chapter title"/>
    <w:basedOn w:val="Normal"/>
    <w:next w:val="Normal"/>
    <w:rsid w:val="000E3084"/>
    <w:pPr>
      <w:pBdr>
        <w:bottom w:val="double" w:sz="6" w:space="0" w:color="auto"/>
      </w:pBdr>
      <w:spacing w:line="360" w:lineRule="auto"/>
      <w:jc w:val="center"/>
    </w:pPr>
    <w:rPr>
      <w:rFonts w:cs="Symbol"/>
      <w:b/>
      <w:caps/>
      <w:sz w:val="28"/>
    </w:rPr>
  </w:style>
  <w:style w:type="paragraph" w:styleId="HTMLPreformatted">
    <w:name w:val="HTML Preformatted"/>
    <w:basedOn w:val="Normal"/>
    <w:link w:val="HTMLPreformattedChar"/>
    <w:rsid w:val="000E30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ourier" w:hAnsi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0E3084"/>
    <w:rPr>
      <w:rFonts w:ascii="Courier" w:eastAsia="Courier" w:hAnsi="Courier" w:cs="Times New Roman"/>
      <w:szCs w:val="24"/>
      <w:lang w:eastAsia="en-US"/>
    </w:rPr>
  </w:style>
  <w:style w:type="paragraph" w:styleId="PlainText">
    <w:name w:val="Plain Text"/>
    <w:basedOn w:val="Normal"/>
    <w:link w:val="PlainTextChar"/>
    <w:rsid w:val="000E3084"/>
    <w:rPr>
      <w:rFonts w:ascii="Courier" w:hAnsi="Courier"/>
    </w:rPr>
  </w:style>
  <w:style w:type="character" w:customStyle="1" w:styleId="PlainTextChar">
    <w:name w:val="Plain Text Char"/>
    <w:basedOn w:val="DefaultParagraphFont"/>
    <w:link w:val="PlainText"/>
    <w:rsid w:val="000E3084"/>
    <w:rPr>
      <w:rFonts w:ascii="Courier" w:eastAsia="Times New Roman" w:hAnsi="Courier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0E3084"/>
    <w:pPr>
      <w:spacing w:after="0"/>
    </w:pPr>
    <w:rPr>
      <w:rFonts w:ascii="New York" w:eastAsia="Times New Roman" w:hAnsi="New York" w:cs="Times New Roman"/>
      <w:lang w:eastAsia="en-US"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0E3084"/>
    <w:pPr>
      <w:spacing w:before="100" w:beforeAutospacing="1" w:after="100" w:afterAutospacing="1"/>
    </w:pPr>
    <w:rPr>
      <w:rFonts w:eastAsia="Times"/>
      <w:color w:val="000000"/>
      <w:sz w:val="20"/>
    </w:rPr>
  </w:style>
  <w:style w:type="character" w:styleId="Hyperlink">
    <w:name w:val="Hyperlink"/>
    <w:basedOn w:val="DefaultParagraphFont"/>
    <w:rsid w:val="000E3084"/>
    <w:rPr>
      <w:color w:val="0000FF"/>
      <w:u w:val="single"/>
    </w:rPr>
  </w:style>
  <w:style w:type="character" w:styleId="FollowedHyperlink">
    <w:name w:val="FollowedHyperlink"/>
    <w:basedOn w:val="DefaultParagraphFont"/>
    <w:rsid w:val="000E3084"/>
    <w:rPr>
      <w:color w:val="800080"/>
      <w:u w:val="single"/>
    </w:rPr>
  </w:style>
  <w:style w:type="paragraph" w:customStyle="1" w:styleId="xl24">
    <w:name w:val="xl24"/>
    <w:basedOn w:val="Normal"/>
    <w:rsid w:val="000E3084"/>
    <w:pPr>
      <w:shd w:val="clear" w:color="auto" w:fill="CCFFFF"/>
      <w:spacing w:before="100" w:beforeAutospacing="1" w:after="100" w:afterAutospacing="1"/>
      <w:jc w:val="center"/>
    </w:pPr>
    <w:rPr>
      <w:rFonts w:ascii="Helvetica" w:hAnsi="Helvetica"/>
      <w:b/>
    </w:rPr>
  </w:style>
  <w:style w:type="paragraph" w:customStyle="1" w:styleId="xl25">
    <w:name w:val="xl25"/>
    <w:basedOn w:val="Normal"/>
    <w:rsid w:val="000E3084"/>
    <w:pPr>
      <w:shd w:val="clear" w:color="auto" w:fill="CCFFFF"/>
      <w:spacing w:before="100" w:beforeAutospacing="1" w:after="100" w:afterAutospacing="1"/>
      <w:jc w:val="center"/>
    </w:pPr>
    <w:rPr>
      <w:rFonts w:ascii="Helvetica" w:hAnsi="Helvetica"/>
      <w:b/>
    </w:rPr>
  </w:style>
  <w:style w:type="paragraph" w:customStyle="1" w:styleId="xl26">
    <w:name w:val="xl26"/>
    <w:basedOn w:val="Normal"/>
    <w:rsid w:val="000E3084"/>
    <w:pPr>
      <w:spacing w:before="100" w:beforeAutospacing="1" w:after="100" w:afterAutospacing="1"/>
    </w:pPr>
    <w:rPr>
      <w:sz w:val="20"/>
    </w:rPr>
  </w:style>
  <w:style w:type="paragraph" w:customStyle="1" w:styleId="xl27">
    <w:name w:val="xl27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color w:val="DD0806"/>
    </w:rPr>
  </w:style>
  <w:style w:type="paragraph" w:customStyle="1" w:styleId="xl28">
    <w:name w:val="xl28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xl29">
    <w:name w:val="xl29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xl30">
    <w:name w:val="xl30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xl31">
    <w:name w:val="xl31"/>
    <w:basedOn w:val="Normal"/>
    <w:rsid w:val="000E30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</w:rPr>
  </w:style>
  <w:style w:type="paragraph" w:customStyle="1" w:styleId="diagram">
    <w:name w:val="diagram"/>
    <w:basedOn w:val="Normal"/>
    <w:rsid w:val="000E3084"/>
    <w:pPr>
      <w:spacing w:line="360" w:lineRule="atLeast"/>
      <w:jc w:val="both"/>
    </w:pPr>
    <w:rPr>
      <w:i/>
      <w:sz w:val="18"/>
    </w:rPr>
  </w:style>
  <w:style w:type="paragraph" w:customStyle="1" w:styleId="Title1">
    <w:name w:val="Title1"/>
    <w:basedOn w:val="Normal"/>
    <w:rsid w:val="000E3084"/>
    <w:pPr>
      <w:pBdr>
        <w:bottom w:val="double" w:sz="4" w:space="1" w:color="auto"/>
      </w:pBdr>
      <w:jc w:val="center"/>
    </w:pPr>
    <w:rPr>
      <w:rFonts w:eastAsia="Times"/>
      <w:b/>
      <w:sz w:val="32"/>
    </w:rPr>
  </w:style>
  <w:style w:type="paragraph" w:styleId="TOC1">
    <w:name w:val="toc 1"/>
    <w:basedOn w:val="Normal"/>
    <w:next w:val="Normal"/>
    <w:autoRedefine/>
    <w:semiHidden/>
    <w:rsid w:val="000E3084"/>
  </w:style>
  <w:style w:type="paragraph" w:styleId="TOC2">
    <w:name w:val="toc 2"/>
    <w:basedOn w:val="Normal"/>
    <w:next w:val="Normal"/>
    <w:autoRedefine/>
    <w:semiHidden/>
    <w:rsid w:val="000E3084"/>
    <w:pPr>
      <w:ind w:left="240"/>
    </w:pPr>
  </w:style>
  <w:style w:type="paragraph" w:styleId="TOC3">
    <w:name w:val="toc 3"/>
    <w:basedOn w:val="Normal"/>
    <w:next w:val="Normal"/>
    <w:autoRedefine/>
    <w:semiHidden/>
    <w:rsid w:val="000E3084"/>
    <w:pPr>
      <w:ind w:left="480"/>
    </w:pPr>
  </w:style>
  <w:style w:type="paragraph" w:styleId="TOC4">
    <w:name w:val="toc 4"/>
    <w:basedOn w:val="Normal"/>
    <w:next w:val="Normal"/>
    <w:autoRedefine/>
    <w:semiHidden/>
    <w:rsid w:val="000E3084"/>
    <w:pPr>
      <w:ind w:left="720"/>
    </w:pPr>
  </w:style>
  <w:style w:type="paragraph" w:styleId="TOC5">
    <w:name w:val="toc 5"/>
    <w:basedOn w:val="Normal"/>
    <w:next w:val="Normal"/>
    <w:autoRedefine/>
    <w:semiHidden/>
    <w:rsid w:val="000E3084"/>
    <w:pPr>
      <w:ind w:left="960"/>
    </w:pPr>
  </w:style>
  <w:style w:type="paragraph" w:styleId="TOC6">
    <w:name w:val="toc 6"/>
    <w:basedOn w:val="Normal"/>
    <w:next w:val="Normal"/>
    <w:autoRedefine/>
    <w:semiHidden/>
    <w:rsid w:val="000E3084"/>
    <w:pPr>
      <w:ind w:left="1200"/>
    </w:pPr>
  </w:style>
  <w:style w:type="paragraph" w:styleId="TOC7">
    <w:name w:val="toc 7"/>
    <w:basedOn w:val="Normal"/>
    <w:next w:val="Normal"/>
    <w:autoRedefine/>
    <w:semiHidden/>
    <w:rsid w:val="000E3084"/>
    <w:pPr>
      <w:ind w:left="1440"/>
    </w:pPr>
  </w:style>
  <w:style w:type="paragraph" w:styleId="TOC8">
    <w:name w:val="toc 8"/>
    <w:basedOn w:val="Normal"/>
    <w:next w:val="Normal"/>
    <w:autoRedefine/>
    <w:semiHidden/>
    <w:rsid w:val="000E3084"/>
    <w:pPr>
      <w:ind w:left="1680"/>
    </w:pPr>
  </w:style>
  <w:style w:type="paragraph" w:styleId="TOC9">
    <w:name w:val="toc 9"/>
    <w:basedOn w:val="Normal"/>
    <w:next w:val="Normal"/>
    <w:autoRedefine/>
    <w:semiHidden/>
    <w:rsid w:val="000E3084"/>
    <w:pPr>
      <w:ind w:left="1920"/>
    </w:pPr>
  </w:style>
  <w:style w:type="paragraph" w:customStyle="1" w:styleId="answer">
    <w:name w:val="answer"/>
    <w:basedOn w:val="Normal"/>
    <w:rsid w:val="000E3084"/>
    <w:pPr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1195</Words>
  <Characters>6817</Characters>
  <Application>Microsoft Macintosh Word</Application>
  <DocSecurity>0</DocSecurity>
  <Lines>56</Lines>
  <Paragraphs>15</Paragraphs>
  <ScaleCrop>false</ScaleCrop>
  <Company>CSUN</Company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Herr</dc:creator>
  <cp:keywords/>
  <dc:description/>
  <cp:lastModifiedBy>Norman Herr</cp:lastModifiedBy>
  <cp:revision>1</cp:revision>
  <dcterms:created xsi:type="dcterms:W3CDTF">2011-10-19T18:44:00Z</dcterms:created>
  <dcterms:modified xsi:type="dcterms:W3CDTF">2011-10-19T18:45:00Z</dcterms:modified>
</cp:coreProperties>
</file>